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9E" w:rsidRDefault="008D329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23" w:type="dxa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3544"/>
        <w:gridCol w:w="1984"/>
      </w:tblGrid>
      <w:tr w:rsidR="00FA7FFC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 тақырыбы: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Қазақстанның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рәміздері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Мектеп: №19</w:t>
            </w:r>
          </w:p>
        </w:tc>
      </w:tr>
      <w:tr w:rsidR="00FA7FFC" w:rsidRPr="00FA7FFC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Күні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17.02.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есімі: Ботаева И.К.</w:t>
            </w:r>
          </w:p>
        </w:tc>
      </w:tr>
      <w:tr w:rsidR="00FA7FFC" w:rsidTr="00FA7FFC"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СЫНЫП: 1 «В» сынып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FA7FFC" w:rsidTr="00FA7FFC">
        <w:trPr>
          <w:trHeight w:val="795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оқушылар: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Қазақстан Республикасының мемлекеттік рәміздерімен танысады, мемлекеттік рәміздерді құрметтеуді үйренеді.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A7FFC" w:rsidRPr="00FA7FFC" w:rsidTr="00FA7FFC"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Pr="00A470F5" w:rsidRDefault="00FA7FFC" w:rsidP="00A470F5">
            <w:pPr>
              <w:pStyle w:val="a7"/>
              <w:numPr>
                <w:ilvl w:val="0"/>
                <w:numId w:val="1"/>
              </w:numPr>
              <w:ind w:left="76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басым бөлігі</w:t>
            </w:r>
            <w:r w:rsidRPr="005B0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5B0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тудағы бейнелердің мағынасын біледі;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7"/>
              <w:numPr>
                <w:ilvl w:val="0"/>
                <w:numId w:val="1"/>
              </w:numPr>
              <w:ind w:left="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A7FFC" w:rsidRPr="00FA7FFC" w:rsidTr="00FA7FFC"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Pr="00A470F5" w:rsidRDefault="00FA7FFC" w:rsidP="005B0BE0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Кейбір оқушылар: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рәміздердің тарихын меңгереді және өмірде қолданады.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A7FFC" w:rsidTr="00FA7FFC">
        <w:trPr>
          <w:trHeight w:val="79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сөздер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Pr="005B0BE0" w:rsidRDefault="00FA7FFC" w:rsidP="00A470F5">
            <w:pPr>
              <w:pStyle w:val="a6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рәміз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государственный символ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state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symbol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</w:p>
        </w:tc>
      </w:tr>
      <w:tr w:rsidR="00FA7FFC" w:rsidTr="00FA7FFC">
        <w:trPr>
          <w:trHeight w:val="2819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5B0BE0">
            <w:pPr>
              <w:pStyle w:val="a6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Мемлекеттік рәміздер бейнеленген плакат,  И.Ескендір «Көк Тудың желбірегені» әні, «Ту», «Әнұран», «Елтаңба», «Бәйтерек» мемлекеттік рәміздегі бейнелердің элементтері бар суреттер (қыран, жұлдыз, күн, шаңырақ, қанатты тұлпар), плакаттар,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видеороликтер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 «Орындап көр» айдары тапсырмасына арналған ту үлгілері, мақал-мәтел жазылған қағаздар, үш тілде «мемлекеттік рәміз» сөзі жазылған қағаз, басқа елдердің туларының суреттері, 25 саны.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A7FFC" w:rsidTr="00FA7FFC">
        <w:trPr>
          <w:trHeight w:val="70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1.3.5.2 Тәуелсіз мемлекеттің негізгі белгілері туралы әңгімелеу </w:t>
            </w:r>
          </w:p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1.3.5.1 Қазақстан Республикасының рәміздерін өзге елдердің рәміздерінен ажырату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A7FFC" w:rsidRPr="00970AC8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барысы</w:t>
            </w:r>
            <w:proofErr w:type="spellEnd"/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басы</w:t>
            </w:r>
          </w:p>
          <w:p w:rsidR="00FA7FFC" w:rsidRDefault="00FA7FFC" w:rsidP="00A470F5">
            <w:pPr>
              <w:pStyle w:val="a6"/>
            </w:pPr>
          </w:p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тақырыпты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бекіту</w:t>
            </w:r>
            <w:proofErr w:type="spellEnd"/>
          </w:p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FA7F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FA7F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Психологиялық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дайындық</w:t>
            </w:r>
            <w:proofErr w:type="spellEnd"/>
          </w:p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орындарынан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тұрып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қимыл-қозғалыспен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Сәлем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бердім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аспанға</w:t>
            </w:r>
            <w:proofErr w:type="spellEnd"/>
          </w:p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Сәлем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бердім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достарым</w:t>
            </w:r>
            <w:proofErr w:type="spellEnd"/>
          </w:p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Сәлем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бердім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әлемге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FFC" w:rsidRDefault="00FA7FFC" w:rsidP="00A470F5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Достық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әлемде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A7FFC" w:rsidRDefault="00FA7FFC" w:rsidP="00A470F5">
            <w:pPr>
              <w:pStyle w:val="a6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бір-біріміздің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қолымызды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ұстап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барлығымыз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бір-бірімізге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татулықты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достықты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мейірімділікті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сыйластықты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қолымыздың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жылулығы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алақанымыз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бір-бірімізге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таратайық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отыра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қойыңдар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сабағымызды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бастайық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FA7FFC" w:rsidRPr="00970AC8" w:rsidRDefault="00FA7FFC" w:rsidP="00970AC8">
            <w:pPr>
              <w:pStyle w:val="a6"/>
              <w:rPr>
                <w:lang w:val="kk-KZ"/>
              </w:rPr>
            </w:pP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Ендеше біз өткен тақырып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</w:t>
            </w: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қазақ елінің </w:t>
            </w: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қандай батыры туралы аңызды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өткен </w:t>
            </w: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едік? (Толағай). Олай болса Толағай туралы аңызды еске түсіру үшін мультфильмнен үзінді көрейік.</w:t>
            </w:r>
          </w:p>
          <w:p w:rsidR="00FA7FFC" w:rsidRPr="00970AC8" w:rsidRDefault="00FA7FFC" w:rsidP="00970AC8">
            <w:pPr>
              <w:pStyle w:val="a6"/>
              <w:rPr>
                <w:lang w:val="kk-KZ"/>
              </w:rPr>
            </w:pP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Аңыз естеріңе түссе, кім маған аңызды </w:t>
            </w: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мазмұндап айтып бергісі келеді? (бірнеше бала бірін-бірі жалғастырып ертегіні мазмұндайды, аңыз бойынша тиісті сұрақтарға жауап береді).</w:t>
            </w:r>
          </w:p>
          <w:p w:rsidR="00FA7FFC" w:rsidRPr="00970AC8" w:rsidRDefault="00FA7FFC" w:rsidP="00970AC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Толағайды сипаттап бер, ол қандай? (батыл, мейірімді, әділ, батыр)</w:t>
            </w:r>
          </w:p>
          <w:p w:rsidR="00FA7FFC" w:rsidRDefault="00FA7FFC" w:rsidP="00970AC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Батыр болу үшін қолға қару-жарақ ұстау, күш жұмсау міндетті ме? (жоқ, еліңе қамқоршы болудың өзі батырлық)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 Оны біз сабағымызды жалғастыра отырып, толықтырып кетеміз.</w:t>
            </w:r>
          </w:p>
          <w:p w:rsidR="00FA7FFC" w:rsidRPr="00F31BFF" w:rsidRDefault="00FA7FFC" w:rsidP="00970AC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Pr="00970AC8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Балалар, біз қай мемлекетте тұрамыз? </w:t>
            </w:r>
          </w:p>
          <w:p w:rsidR="00FA7FFC" w:rsidRPr="00AB7E80" w:rsidRDefault="00FA7FFC" w:rsidP="00A470F5">
            <w:pPr>
              <w:pStyle w:val="a6"/>
              <w:rPr>
                <w:lang w:val="kk-KZ"/>
              </w:rPr>
            </w:pPr>
            <w:r w:rsidRPr="00AB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Ал, біз Қазақстанның бас қаласын білеміз бе? 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B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Біз Қазақстанның қай қаласында тұрамыз?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(Қазақстан, Астана, Көкшетау жазылған қағаздан бұл біздің Отанымыз екенін балаларға анықтату)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Біздің тіліміз қандай? (қазақ)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Ендеше, біздің ұлтымыз да...? (қазақ)</w:t>
            </w:r>
          </w:p>
          <w:p w:rsidR="00FA7FFC" w:rsidRPr="00F90A91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Балалар, ал кім бізде тіл туралы, ұлтымыз туралы тақпақ, өлең біледі?</w:t>
            </w:r>
          </w:p>
          <w:p w:rsidR="00FA7FFC" w:rsidRPr="007826DD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</w:p>
          <w:p w:rsidR="00FA7FFC" w:rsidRPr="00D10A88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не?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неге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жатады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рәміздерді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білесің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- Ал, біздің елбасымыз кім?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Біз қандай жерде, кімнің жерінде тұрамыз? Ендеше, Қазақстан біздің Отанымыз. Олай болса, барлығымыз 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Отан туралы тақпақ айтайықшы!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Отан - менің ата-анам,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Отан - досым, бауырым,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Отан - өлкем, Астанам,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Отан - аудан, ауылым!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16687">
              <w:rPr>
                <w:rFonts w:ascii="Times New Roman" w:hAnsi="Times New Roman" w:cs="Times New Roman"/>
                <w:b/>
                <w:lang w:val="kk-KZ"/>
              </w:rPr>
              <w:t>Ой толғау</w:t>
            </w:r>
            <w:r w:rsidRPr="0041668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16687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«Көк тудың желбірегені»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бейнеролик</w:t>
            </w:r>
            <w:proofErr w:type="spellEnd"/>
            <w:r w:rsidRPr="00416687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FA7FFC" w:rsidRPr="00416687" w:rsidRDefault="00FA7FFC" w:rsidP="00D10A88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FA7FFC" w:rsidRDefault="00FA7FFC" w:rsidP="00226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Мына суреттерге назар аударайық. (берілген суреттерді қарап, ту екенін анықтайды)</w:t>
            </w:r>
          </w:p>
          <w:p w:rsidR="00FA7FFC" w:rsidRPr="007826DD" w:rsidRDefault="00FA7FFC" w:rsidP="00D10A88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Бұл суреттердің бәрі бірге қайда бейнеленген?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Олардың әрқайсысы нені білдіреді?</w:t>
            </w: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</w:p>
          <w:p w:rsidR="00FA7FFC" w:rsidRDefault="00FA7FFC" w:rsidP="00D10A8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val="kk-KZ"/>
              </w:rPr>
              <w:t>Дәптермен жұмыс</w:t>
            </w:r>
          </w:p>
          <w:p w:rsidR="00FA7FFC" w:rsidRDefault="00FA7FFC" w:rsidP="006A34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1.</w:t>
            </w:r>
            <w:r w:rsidRPr="006A3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 xml:space="preserve">Суреттердің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қайсысы еліміздің туында бейнеленген?</w:t>
            </w:r>
          </w:p>
          <w:p w:rsidR="00FA7FFC" w:rsidRDefault="00FA7FFC" w:rsidP="006A34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Белгіле.</w:t>
            </w:r>
          </w:p>
          <w:p w:rsidR="00FA7FFC" w:rsidRDefault="00FA7FFC" w:rsidP="006A34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2.Бұл суреттер қай елдердің туында кездеседі?</w:t>
            </w:r>
          </w:p>
          <w:p w:rsidR="00FA7FFC" w:rsidRDefault="00FA7FFC" w:rsidP="006A34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(бірнеше елдердің туларын көрсету)</w:t>
            </w:r>
          </w:p>
          <w:p w:rsidR="00FA7FFC" w:rsidRPr="00F31BFF" w:rsidRDefault="00FA7FFC" w:rsidP="00FA7FF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FA7FFC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Сергіту сәті «Мен қазақпын»</w:t>
            </w:r>
          </w:p>
          <w:p w:rsidR="00FA7FFC" w:rsidRDefault="00FA7FFC" w:rsidP="006A34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</w:p>
          <w:p w:rsidR="00FA7FFC" w:rsidRPr="006A34A1" w:rsidRDefault="00FA7FFC" w:rsidP="006A34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</w:p>
          <w:p w:rsidR="00FA7FFC" w:rsidRDefault="00FA7FFC" w:rsidP="0022632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Балалар, мынау қандай сан?</w:t>
            </w:r>
          </w:p>
          <w:p w:rsidR="00FA7FFC" w:rsidRDefault="00FA7FFC" w:rsidP="0022632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25 саны нені білдіреді деп ойлайсыңдар?</w:t>
            </w:r>
          </w:p>
          <w:p w:rsidR="00FA7FFC" w:rsidRDefault="00FA7FFC" w:rsidP="00226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lastRenderedPageBreak/>
              <w:t>(Тәуелсіздіктің 25 жылдығын айтып кету)</w:t>
            </w:r>
          </w:p>
          <w:p w:rsidR="00FA7FFC" w:rsidRPr="006A34A1" w:rsidRDefault="00FA7FFC" w:rsidP="006A34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kk-KZ"/>
              </w:rPr>
              <w:t>Мәтінді оқыту (бірін-бірі жалғастырып оқиды)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4F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Шаттық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шеңбер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970AC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44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Толағай </w:t>
            </w:r>
            <w:proofErr w:type="spellStart"/>
            <w:r w:rsidRPr="00844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мульфильмінен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үзінді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Қазақстан, Астана, Көкшетау сөздері жазылған қағаздар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Тақтамен жұмыс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Оқулық, суреттер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Қыран, күн, ою, көк түсті қағаз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Тулардың суреттері</w:t>
            </w:r>
          </w:p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Pr="00E75AC1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25 саны жазылған қағаз</w:t>
            </w:r>
          </w:p>
        </w:tc>
      </w:tr>
      <w:tr w:rsidR="00FA7FFC" w:rsidRPr="00F31BFF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 минут</w:t>
            </w: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FA7FFC" w:rsidRPr="00970AC8" w:rsidRDefault="00FA7FFC" w:rsidP="00A470F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A7FFC" w:rsidRPr="00970AC8" w:rsidRDefault="00FA7FFC" w:rsidP="00A470F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қорытындысы</w:t>
            </w: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Жинақтау кезеңі</w:t>
            </w:r>
          </w:p>
          <w:p w:rsidR="00FA7FFC" w:rsidRDefault="00FA7FFC" w:rsidP="00A470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Абылай хан туралы қысқаша мәлімет</w:t>
            </w:r>
          </w:p>
          <w:p w:rsidR="00FA7FFC" w:rsidRPr="00416687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Абылай хан – үш жүздің басын біріктірген батыр. Абылай ханның туының түсі ақ түсті болған. Ақ түс – ашықтық, адал, таза деген мағынаны білдірді.</w:t>
            </w:r>
          </w:p>
          <w:p w:rsidR="00FA7FFC" w:rsidRDefault="00FA7FFC" w:rsidP="00A470F5">
            <w:pPr>
              <w:spacing w:after="0" w:line="271" w:lineRule="auto"/>
              <w:ind w:right="80"/>
            </w:pPr>
            <w:r>
              <w:rPr>
                <w:noProof/>
                <w:lang w:eastAsia="ru-RU"/>
              </w:rPr>
              <w:drawing>
                <wp:inline distT="0" distB="0" distL="0" distR="0" wp14:anchorId="5E735BA7" wp14:editId="0A8FEC10">
                  <wp:extent cx="3593989" cy="2981739"/>
                  <wp:effectExtent l="0" t="0" r="698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 l="26634" t="31791" r="25928" b="15276"/>
                          <a:stretch/>
                        </pic:blipFill>
                        <pic:spPr>
                          <a:xfrm>
                            <a:off x="0" y="0"/>
                            <a:ext cx="3597199" cy="2984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A7FFC" w:rsidRPr="00F31BFF" w:rsidRDefault="00FA7FFC" w:rsidP="00F31BFF">
            <w:pPr>
              <w:pStyle w:val="a7"/>
              <w:numPr>
                <w:ilvl w:val="0"/>
                <w:numId w:val="5"/>
              </w:numPr>
              <w:spacing w:after="0" w:line="271" w:lineRule="auto"/>
              <w:ind w:right="80"/>
              <w:rPr>
                <w:rFonts w:ascii="Times New Roman" w:hAnsi="Times New Roman" w:cs="Times New Roman"/>
                <w:lang w:val="kk-KZ"/>
              </w:rPr>
            </w:pPr>
            <w:r w:rsidRPr="00F31BFF">
              <w:rPr>
                <w:rFonts w:ascii="Times New Roman" w:hAnsi="Times New Roman" w:cs="Times New Roman"/>
                <w:lang w:val="kk-KZ"/>
              </w:rPr>
              <w:t>Балалар, мемлекеттік ту қандай жағдайда көтеріледі деп ойлайсың?</w:t>
            </w:r>
          </w:p>
          <w:p w:rsidR="00FA7FFC" w:rsidRPr="00F31BFF" w:rsidRDefault="00FA7FFC" w:rsidP="00F31BFF">
            <w:pPr>
              <w:pStyle w:val="a7"/>
              <w:numPr>
                <w:ilvl w:val="0"/>
                <w:numId w:val="5"/>
              </w:numPr>
              <w:spacing w:after="0" w:line="271" w:lineRule="auto"/>
              <w:ind w:right="80"/>
              <w:rPr>
                <w:rFonts w:ascii="Times New Roman" w:hAnsi="Times New Roman" w:cs="Times New Roman"/>
                <w:lang w:val="kk-KZ"/>
              </w:rPr>
            </w:pPr>
            <w:r w:rsidRPr="00F31BFF">
              <w:rPr>
                <w:rFonts w:ascii="Times New Roman" w:hAnsi="Times New Roman" w:cs="Times New Roman"/>
                <w:lang w:val="kk-KZ"/>
              </w:rPr>
              <w:t>Ол үшін не істеу керек?</w:t>
            </w:r>
          </w:p>
          <w:p w:rsidR="00FA7FFC" w:rsidRDefault="00FA7FFC" w:rsidP="00F31BF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31BFF">
              <w:rPr>
                <w:rFonts w:ascii="Times New Roman" w:hAnsi="Times New Roman" w:cs="Times New Roman"/>
                <w:lang w:val="kk-KZ"/>
              </w:rPr>
              <w:t>Біздің туды биікке көтерген тағы кімді білесің?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FA7FFC" w:rsidRPr="00F90A91" w:rsidRDefault="00FA7FFC" w:rsidP="00F31BFF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Сонда қалай елдің батыры болуға болады деп ойлайсың?</w:t>
            </w:r>
          </w:p>
          <w:p w:rsidR="00FA7FFC" w:rsidRDefault="00FA7FFC" w:rsidP="00F31BF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Сен Қазақстанның қандай қазіргі заманғы батырларын білесің?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Генадий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Головкин, Илья Ильин,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Бекзат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Саттарханов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т.б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спортшыларды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айтуға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FA7FFC" w:rsidRDefault="00FA7FFC" w:rsidP="00F31BF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Оларды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неліктен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батыр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айтуға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біздің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елдің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көк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туын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әлемге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танытып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туды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желбіреткен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кісілер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FA7FFC" w:rsidRDefault="00FA7FFC" w:rsidP="00F31BF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Бізде сыныпта қандай оқушылардың жетістіктері бар?</w:t>
            </w:r>
          </w:p>
          <w:p w:rsidR="00FA7FFC" w:rsidRPr="00F31BFF" w:rsidRDefault="00FA7FFC" w:rsidP="00F31BFF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(олар да біздің еліміздің мақтанышы)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A7FFC" w:rsidRDefault="00FA7FFC" w:rsidP="0041668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Топтық жұмыс</w:t>
            </w:r>
          </w:p>
          <w:p w:rsidR="00FA7FFC" w:rsidRPr="00B82869" w:rsidRDefault="00FA7FFC" w:rsidP="00416687">
            <w:pPr>
              <w:pStyle w:val="a7"/>
              <w:numPr>
                <w:ilvl w:val="0"/>
                <w:numId w:val="4"/>
              </w:numPr>
              <w:spacing w:after="0" w:line="271" w:lineRule="auto"/>
              <w:ind w:right="80"/>
              <w:rPr>
                <w:lang w:val="kk-KZ"/>
              </w:rPr>
            </w:pPr>
            <w:r w:rsidRPr="00B82869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Өз тобыңның туын жаса</w:t>
            </w:r>
          </w:p>
          <w:p w:rsidR="00FA7FFC" w:rsidRPr="00B82869" w:rsidRDefault="00FA7FFC" w:rsidP="00416687">
            <w:pPr>
              <w:pStyle w:val="a7"/>
              <w:numPr>
                <w:ilvl w:val="0"/>
                <w:numId w:val="4"/>
              </w:numPr>
              <w:spacing w:after="0" w:line="271" w:lineRule="auto"/>
              <w:ind w:right="80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Тобыңның туы қандай болады?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A7FFC" w:rsidRPr="003B6AA2" w:rsidRDefault="00FA7FFC" w:rsidP="003B6AA2">
            <w:pPr>
              <w:pStyle w:val="a6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B6AA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3B6AA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6AA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рәміз</w:t>
            </w:r>
            <w:proofErr w:type="spellEnd"/>
            <w:r w:rsidRPr="003B6AA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– госуда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рственный символ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state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symbol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A7FFC" w:rsidRPr="003B6AA2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(балаларға жаңа сөзді таныстырып, қайталату)</w:t>
            </w:r>
          </w:p>
          <w:p w:rsidR="00FA7FFC" w:rsidRPr="003B6AA2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7FFC" w:rsidRPr="00416687" w:rsidRDefault="00FA7FFC" w:rsidP="00A470F5">
            <w:pPr>
              <w:spacing w:after="0" w:line="271" w:lineRule="auto"/>
              <w:ind w:right="80"/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Ойлан</w:t>
            </w:r>
          </w:p>
          <w:p w:rsidR="00FA7FFC" w:rsidRPr="00844FEE" w:rsidRDefault="00FA7FFC" w:rsidP="00A470F5">
            <w:pPr>
              <w:spacing w:after="0" w:line="271" w:lineRule="auto"/>
              <w:ind w:right="80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>«Тусыз бірлік болмайды, қарусыз жігіт болмайды» деген мақалды қалай түсінесің?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Әр елдің мемлекеттік рәміздері болады. Олар –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елтаңба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ту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әнұран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 Қазақстанның рәміздері мемлекетіміздің тарихы туралы әңгімелейді. Олар еліміздегі барлық адамдарды біріктіреді.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Pr="006A34A1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4A1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Қораптағы сұрақтар: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1-ші топқа: Туда не бейнеленген?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2-ші топқа: Елтаңбада не бейнеленген?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3-ші топқа: Әнұранның авторы кім?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4-ші топқа: Қазақстанның бас қаласы қай қала? (алдыңғы сабақтарда бас қала туралы тереңірек өтеміз)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Pr="00416687" w:rsidRDefault="00FA7FFC" w:rsidP="00416687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F31BFF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>Абылай ханның портреті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Ақ түсті ту</w:t>
            </w: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Default="00FA7FFC" w:rsidP="00A470F5">
            <w:pPr>
              <w:spacing w:after="0" w:line="271" w:lineRule="auto"/>
              <w:ind w:right="8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Мақал-мәтел жазылған қағаз</w:t>
            </w:r>
          </w:p>
        </w:tc>
      </w:tr>
      <w:tr w:rsidR="00FA7FFC" w:rsidRPr="00FA7FFC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FA7F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FA7FFC" w:rsidRPr="00970AC8" w:rsidRDefault="00FA7FFC" w:rsidP="00FA7FF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3минут</w:t>
            </w:r>
          </w:p>
          <w:p w:rsidR="00FA7FFC" w:rsidRDefault="00FA7FFC" w:rsidP="00A470F5">
            <w:pPr>
              <w:pStyle w:val="a6"/>
            </w:pP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100</w:t>
            </w:r>
            <w:r w:rsidRPr="003B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3B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50%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3B6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0%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пайыздарын көрсету. 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Кім түсінді 100 пайызға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Кімнің сұрағы бар 50 пайызға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Кім түсінбеді 0 пайызға барып, балалар жиналады.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Балалар көрсетумен қатар, жаңа тақырыпты түсінгендерін дәлелдейді.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A470F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A7FFC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3B6AA2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 wp14:anchorId="3F95A327" wp14:editId="6AA0F405">
                  <wp:extent cx="238125" cy="219075"/>
                  <wp:effectExtent l="0" t="0" r="0" b="0"/>
                  <wp:docPr id="2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Пәнаралық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байланыс</w:t>
            </w:r>
            <w:proofErr w:type="spellEnd"/>
          </w:p>
          <w:p w:rsidR="00FA7FFC" w:rsidRDefault="00FA7FFC" w:rsidP="003B6AA2">
            <w:pPr>
              <w:pStyle w:val="a6"/>
            </w:pP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Сауат ашу, математика, музыка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7FFC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3B6AA2">
            <w:pPr>
              <w:pStyle w:val="a6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АКТ. 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B6A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Интернеттен әлемдегі түрлі мемлекеттердің туының үлгілерін жинақтау</w:t>
            </w: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A7FFC" w:rsidRPr="00FA7FFC" w:rsidTr="00FA7FFC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3B6AA2">
            <w:pPr>
              <w:pStyle w:val="a6"/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</w:t>
            </w:r>
            <w:proofErr w:type="spellEnd"/>
          </w:p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A7FFC" w:rsidRPr="00A470F5" w:rsidRDefault="00FA7FFC" w:rsidP="003B6AA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Оқушылар:</w:t>
            </w:r>
          </w:p>
          <w:p w:rsidR="00FA7FFC" w:rsidRPr="00A470F5" w:rsidRDefault="00FA7FFC" w:rsidP="003B6AA2">
            <w:pPr>
              <w:spacing w:after="0" w:line="276" w:lineRule="auto"/>
              <w:ind w:right="1460"/>
              <w:jc w:val="both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–– ҚР мемлекеттік туымен танысты; –– тудағы бейнелердің мағынасын;</w:t>
            </w:r>
          </w:p>
          <w:p w:rsidR="00FA7FFC" w:rsidRPr="00A470F5" w:rsidRDefault="00FA7FFC" w:rsidP="003B6AA2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–– тудың мемлекеттік маңыздылығын білді.</w:t>
            </w:r>
          </w:p>
          <w:p w:rsidR="00FA7FFC" w:rsidRDefault="00FA7FFC" w:rsidP="003B6AA2">
            <w:pPr>
              <w:spacing w:after="0" w:line="8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Pr="00A470F5" w:rsidRDefault="00FA7FFC" w:rsidP="003B6AA2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Оқушылар:</w:t>
            </w:r>
          </w:p>
          <w:p w:rsidR="00FA7FFC" w:rsidRPr="00A470F5" w:rsidRDefault="00FA7FFC" w:rsidP="003B6AA2">
            <w:pPr>
              <w:spacing w:after="0" w:line="220" w:lineRule="auto"/>
              <w:ind w:right="540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–– бақылау жүргізуді; –– ақпарат негізінде өз көзқарасын білдіруді;</w:t>
            </w:r>
          </w:p>
          <w:p w:rsidR="00FA7FFC" w:rsidRDefault="00FA7FFC" w:rsidP="003B6AA2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Pr="00A470F5" w:rsidRDefault="00FA7FFC" w:rsidP="003B6AA2">
            <w:pPr>
              <w:spacing w:after="0" w:line="220" w:lineRule="auto"/>
              <w:ind w:left="220" w:right="880" w:hanging="227"/>
              <w:jc w:val="both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–– сұраққа жауап беруде тиісті лексиканы қолдануды;</w:t>
            </w:r>
          </w:p>
          <w:p w:rsidR="00FA7FFC" w:rsidRDefault="00FA7FFC" w:rsidP="003B6AA2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Pr="00A470F5" w:rsidRDefault="00FA7FFC" w:rsidP="003B6AA2">
            <w:pPr>
              <w:spacing w:after="0" w:line="252" w:lineRule="auto"/>
              <w:jc w:val="both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–– халқымыздың өткені мен бүгінгісін салыстыруды; –– туды құрметтеуді үйренді.</w:t>
            </w:r>
          </w:p>
          <w:p w:rsidR="00FA7FFC" w:rsidRDefault="00FA7FFC" w:rsidP="003B6AA2">
            <w:pPr>
              <w:spacing w:after="0" w:line="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Pr="003C19F1" w:rsidRDefault="00FA7FFC" w:rsidP="003B6AA2">
            <w:pPr>
              <w:spacing w:after="0" w:line="220" w:lineRule="auto"/>
              <w:ind w:right="100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Бағалау үшін жауаптардың дұрыстығын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lastRenderedPageBreak/>
              <w:t>анықтауды ұсыну.</w:t>
            </w:r>
          </w:p>
          <w:p w:rsidR="00FA7FFC" w:rsidRPr="00A470F5" w:rsidRDefault="00FA7FFC" w:rsidP="003B6AA2">
            <w:pPr>
              <w:spacing w:after="0" w:line="228" w:lineRule="auto"/>
              <w:jc w:val="both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–– Ту мемлекеттің тәуелсіздігін білдіреді.</w:t>
            </w:r>
          </w:p>
          <w:p w:rsidR="00FA7FFC" w:rsidRDefault="00FA7FFC" w:rsidP="003B6AA2">
            <w:pPr>
              <w:spacing w:after="0" w:line="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A7FFC" w:rsidRPr="00A470F5" w:rsidRDefault="00FA7FFC" w:rsidP="003B6AA2">
            <w:pPr>
              <w:spacing w:after="0" w:line="252" w:lineRule="auto"/>
              <w:ind w:left="220" w:right="20" w:hanging="227"/>
              <w:jc w:val="both"/>
              <w:rPr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–– Мемлекеттік рәміздер елдің тарихы туралы сыр шертеді.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3B6A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A7FFC" w:rsidTr="00FA7FFC">
        <w:tc>
          <w:tcPr>
            <w:tcW w:w="7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A7FFC" w:rsidRPr="003B6AA2" w:rsidRDefault="00FA7FFC" w:rsidP="003B6AA2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Қорытынды бағамдау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FFC" w:rsidRDefault="00FA7FFC" w:rsidP="00FA7FFC">
            <w:pPr>
              <w:pStyle w:val="a6"/>
              <w:ind w:right="-11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CF0FC0" w:rsidRDefault="00CF0FC0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844FEE" w:rsidRDefault="00844FEE">
      <w:pPr>
        <w:rPr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FA714F" w:rsidRDefault="00FA714F">
      <w:pPr>
        <w:rPr>
          <w:b/>
          <w:lang w:val="kk-KZ"/>
        </w:rPr>
      </w:pPr>
    </w:p>
    <w:p w:rsidR="00CF0FC0" w:rsidRDefault="00CF0FC0">
      <w:pPr>
        <w:rPr>
          <w:lang w:val="kk-KZ"/>
        </w:rPr>
      </w:pPr>
    </w:p>
    <w:p w:rsidR="00A44A27" w:rsidRDefault="00CF0FC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148088" cy="6042992"/>
            <wp:effectExtent l="0" t="0" r="5080" b="0"/>
            <wp:docPr id="7" name="Рисунок 7" descr="http://today.kz/static/uploads/media/pages/2013/09/417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oday.kz/static/uploads/media/pages/2013/09/4179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29" cy="60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FC0" w:rsidRPr="00A44A27" w:rsidRDefault="00CF0FC0" w:rsidP="00A44A27">
      <w:pPr>
        <w:jc w:val="center"/>
        <w:rPr>
          <w:rFonts w:ascii="Times New Roman" w:hAnsi="Times New Roman" w:cs="Times New Roman"/>
          <w:b/>
          <w:sz w:val="144"/>
          <w:szCs w:val="144"/>
          <w:lang w:val="kk-KZ"/>
        </w:rPr>
      </w:pPr>
      <w:r w:rsidRPr="00A44A27">
        <w:rPr>
          <w:rFonts w:ascii="Times New Roman" w:hAnsi="Times New Roman" w:cs="Times New Roman"/>
          <w:b/>
          <w:sz w:val="144"/>
          <w:szCs w:val="144"/>
          <w:lang w:val="kk-KZ"/>
        </w:rPr>
        <w:t>Абылай хан</w:t>
      </w:r>
    </w:p>
    <w:p w:rsidR="00A44A27" w:rsidRDefault="00A44A27">
      <w:pPr>
        <w:rPr>
          <w:lang w:val="kk-KZ"/>
        </w:rPr>
      </w:pPr>
    </w:p>
    <w:p w:rsidR="00A44A27" w:rsidRDefault="00A44A27" w:rsidP="00A44A27">
      <w:pPr>
        <w:ind w:left="567" w:hanging="425"/>
        <w:rPr>
          <w:lang w:val="kk-KZ"/>
        </w:rPr>
      </w:pPr>
    </w:p>
    <w:p w:rsidR="00A44A27" w:rsidRDefault="00A44A27">
      <w:pPr>
        <w:rPr>
          <w:lang w:val="kk-KZ"/>
        </w:rPr>
      </w:pPr>
    </w:p>
    <w:p w:rsidR="00A44A27" w:rsidRDefault="00A44A27">
      <w:pPr>
        <w:rPr>
          <w:lang w:val="kk-KZ"/>
        </w:rPr>
      </w:pPr>
    </w:p>
    <w:p w:rsidR="00A44A27" w:rsidRDefault="00A44A27">
      <w:pPr>
        <w:rPr>
          <w:lang w:val="kk-KZ"/>
        </w:rPr>
      </w:pPr>
    </w:p>
    <w:p w:rsidR="00CF0FC0" w:rsidRDefault="00DA0505">
      <w:r>
        <w:rPr>
          <w:noProof/>
          <w:lang w:eastAsia="ru-RU"/>
        </w:rPr>
        <w:lastRenderedPageBreak/>
        <w:drawing>
          <wp:inline distT="0" distB="0" distL="0" distR="0">
            <wp:extent cx="4762500" cy="3143250"/>
            <wp:effectExtent l="0" t="0" r="0" b="0"/>
            <wp:docPr id="3" name="Рисунок 3" descr="Растения на флагах и гербах разных ст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тения на флагах и гербах разных стр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05" w:rsidRDefault="00DA0505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A44A27">
        <w:rPr>
          <w:rFonts w:ascii="Times New Roman" w:hAnsi="Times New Roman" w:cs="Times New Roman"/>
          <w:b/>
          <w:sz w:val="72"/>
          <w:szCs w:val="72"/>
          <w:lang w:val="kk-KZ"/>
        </w:rPr>
        <w:t xml:space="preserve">Ливан </w:t>
      </w:r>
    </w:p>
    <w:p w:rsidR="00A44A27" w:rsidRPr="00A44A27" w:rsidRDefault="00A44A27">
      <w:pPr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DA0505" w:rsidRDefault="00805E7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760989" cy="2639833"/>
            <wp:effectExtent l="0" t="0" r="1905" b="8255"/>
            <wp:docPr id="4" name="Рисунок 4" descr="http://101flag.ru/image/cache/data/flagi/flagi-stran-mira/kitaj-500x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1flag.ru/image/cache/data/flagi/flagi-stran-mira/kitaj-500x50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7" t="15508" r="1837" b="28617"/>
                    <a:stretch/>
                  </pic:blipFill>
                  <pic:spPr bwMode="auto">
                    <a:xfrm>
                      <a:off x="0" y="0"/>
                      <a:ext cx="4801942" cy="26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E72" w:rsidRPr="00A44A27" w:rsidRDefault="00805E72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A44A27">
        <w:rPr>
          <w:rFonts w:ascii="Times New Roman" w:hAnsi="Times New Roman" w:cs="Times New Roman"/>
          <w:b/>
          <w:sz w:val="72"/>
          <w:szCs w:val="72"/>
          <w:lang w:val="kk-KZ"/>
        </w:rPr>
        <w:t xml:space="preserve">Қытай </w:t>
      </w:r>
    </w:p>
    <w:p w:rsidR="00805E72" w:rsidRDefault="00805E72">
      <w:pPr>
        <w:rPr>
          <w:noProof/>
          <w:lang w:eastAsia="ru-RU"/>
        </w:rPr>
      </w:pPr>
    </w:p>
    <w:p w:rsidR="00805E72" w:rsidRDefault="00805E72" w:rsidP="00805E7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970213"/>
            <wp:effectExtent l="0" t="0" r="3175" b="1905"/>
            <wp:docPr id="5" name="Рисунок 5" descr="http://sunflight.ru/file/flag_%D1%82%D1%83%D1%8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nflight.ru/file/flag_%D1%82%D1%83%D1%8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72" w:rsidRDefault="00805E72" w:rsidP="00805E72">
      <w:pPr>
        <w:tabs>
          <w:tab w:val="left" w:pos="2940"/>
        </w:tabs>
        <w:rPr>
          <w:rFonts w:ascii="Times New Roman" w:hAnsi="Times New Roman" w:cs="Times New Roman"/>
          <w:b/>
          <w:sz w:val="72"/>
          <w:szCs w:val="72"/>
          <w:lang w:val="kk-KZ"/>
        </w:rPr>
      </w:pPr>
      <w:proofErr w:type="spellStart"/>
      <w:r w:rsidRPr="00A44A27">
        <w:rPr>
          <w:rFonts w:ascii="Times New Roman" w:hAnsi="Times New Roman" w:cs="Times New Roman"/>
          <w:b/>
          <w:sz w:val="72"/>
          <w:szCs w:val="72"/>
          <w:lang w:val="kk-KZ"/>
        </w:rPr>
        <w:t>Турция</w:t>
      </w:r>
      <w:proofErr w:type="spellEnd"/>
      <w:r w:rsidRPr="00A44A27">
        <w:rPr>
          <w:rFonts w:ascii="Times New Roman" w:hAnsi="Times New Roman" w:cs="Times New Roman"/>
          <w:b/>
          <w:sz w:val="72"/>
          <w:szCs w:val="72"/>
          <w:lang w:val="kk-KZ"/>
        </w:rPr>
        <w:t xml:space="preserve"> </w:t>
      </w:r>
    </w:p>
    <w:p w:rsidR="00A44A27" w:rsidRPr="00A44A27" w:rsidRDefault="00A44A27" w:rsidP="00805E72">
      <w:pPr>
        <w:tabs>
          <w:tab w:val="left" w:pos="2940"/>
        </w:tabs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805E72" w:rsidRDefault="00805E72" w:rsidP="00805E72">
      <w:pPr>
        <w:tabs>
          <w:tab w:val="left" w:pos="2940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143500" cy="3429000"/>
            <wp:effectExtent l="0" t="0" r="0" b="0"/>
            <wp:docPr id="6" name="Рисунок 6" descr="http://www.np.ua/GetImageApp/servlet/GetImage?ImageId=4492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p.ua/GetImageApp/servlet/GetImage?ImageId=449208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72" w:rsidRPr="00A44A27" w:rsidRDefault="00805E72" w:rsidP="00805E72">
      <w:pPr>
        <w:tabs>
          <w:tab w:val="left" w:pos="2940"/>
        </w:tabs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A44A27">
        <w:rPr>
          <w:rFonts w:ascii="Times New Roman" w:hAnsi="Times New Roman" w:cs="Times New Roman"/>
          <w:b/>
          <w:sz w:val="72"/>
          <w:szCs w:val="72"/>
          <w:lang w:val="kk-KZ"/>
        </w:rPr>
        <w:t xml:space="preserve">Азербайжан </w:t>
      </w:r>
    </w:p>
    <w:sectPr w:rsidR="00805E72" w:rsidRPr="00A44A27" w:rsidSect="00A44A27">
      <w:pgSz w:w="11906" w:h="16838"/>
      <w:pgMar w:top="1134" w:right="1133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172"/>
    <w:multiLevelType w:val="multilevel"/>
    <w:tmpl w:val="24E24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54E2555"/>
    <w:multiLevelType w:val="hybridMultilevel"/>
    <w:tmpl w:val="9D46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10CBE"/>
    <w:multiLevelType w:val="multilevel"/>
    <w:tmpl w:val="0A84EE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F334E8D"/>
    <w:multiLevelType w:val="hybridMultilevel"/>
    <w:tmpl w:val="750E01C6"/>
    <w:lvl w:ilvl="0" w:tplc="8354BB1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12578"/>
    <w:multiLevelType w:val="hybridMultilevel"/>
    <w:tmpl w:val="FCC81DFA"/>
    <w:lvl w:ilvl="0" w:tplc="1424223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9E"/>
    <w:rsid w:val="00226328"/>
    <w:rsid w:val="003B6AA2"/>
    <w:rsid w:val="003C19F1"/>
    <w:rsid w:val="00416687"/>
    <w:rsid w:val="005B0BE0"/>
    <w:rsid w:val="006A34A1"/>
    <w:rsid w:val="007826DD"/>
    <w:rsid w:val="00805E72"/>
    <w:rsid w:val="00844FEE"/>
    <w:rsid w:val="008D329E"/>
    <w:rsid w:val="00970AC8"/>
    <w:rsid w:val="00A44A27"/>
    <w:rsid w:val="00A470F5"/>
    <w:rsid w:val="00AB7E80"/>
    <w:rsid w:val="00B82869"/>
    <w:rsid w:val="00CF0FC0"/>
    <w:rsid w:val="00D10A88"/>
    <w:rsid w:val="00DA0505"/>
    <w:rsid w:val="00E75AC1"/>
    <w:rsid w:val="00F31BFF"/>
    <w:rsid w:val="00F90A91"/>
    <w:rsid w:val="00FA714F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5822-15CF-4F77-8BAA-10ED7AD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No Spacing"/>
    <w:qFormat/>
    <w:pPr>
      <w:spacing w:line="240" w:lineRule="auto"/>
    </w:pPr>
    <w:rPr>
      <w:color w:val="00000A"/>
      <w:sz w:val="22"/>
    </w:rPr>
  </w:style>
  <w:style w:type="paragraph" w:styleId="a7">
    <w:name w:val="List Paragraph"/>
    <w:basedOn w:val="a"/>
    <w:qFormat/>
    <w:pPr>
      <w:spacing w:after="200"/>
      <w:ind w:left="720"/>
      <w:contextualSpacing/>
    </w:pPr>
  </w:style>
  <w:style w:type="table" w:styleId="a8">
    <w:name w:val="Table Grid"/>
    <w:basedOn w:val="a1"/>
    <w:uiPriority w:val="39"/>
    <w:rsid w:val="006331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FEE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13</cp:revision>
  <cp:lastPrinted>2017-02-15T11:22:00Z</cp:lastPrinted>
  <dcterms:created xsi:type="dcterms:W3CDTF">2017-02-13T01:51:00Z</dcterms:created>
  <dcterms:modified xsi:type="dcterms:W3CDTF">2017-02-17T10:11:00Z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